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B6" w:rsidRDefault="006B2FB6" w:rsidP="006B2FB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Toc510617003"/>
      <w:bookmarkStart w:id="1" w:name="_Toc530579160"/>
      <w:bookmarkStart w:id="2" w:name="_Hlk20900732"/>
      <w:r w:rsidRPr="006B2FB6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 предоставлении </w:t>
      </w:r>
      <w:bookmarkEnd w:id="0"/>
      <w:bookmarkEnd w:id="1"/>
      <w:bookmarkEnd w:id="2"/>
      <w:r w:rsidRPr="003A6241">
        <w:rPr>
          <w:rFonts w:ascii="Arial" w:hAnsi="Arial" w:cs="Arial"/>
          <w:b/>
          <w:sz w:val="24"/>
          <w:szCs w:val="24"/>
        </w:rPr>
        <w:t>Муниципальной услуги</w:t>
      </w:r>
      <w:r w:rsidRPr="009B5B48">
        <w:rPr>
          <w:rFonts w:ascii="Arial" w:hAnsi="Arial" w:cs="Arial"/>
          <w:b/>
          <w:sz w:val="24"/>
          <w:szCs w:val="24"/>
        </w:rPr>
        <w:t xml:space="preserve">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6B2FB6" w:rsidRDefault="006B2FB6" w:rsidP="006B2FB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6B2FB6" w:rsidRPr="003A6241" w:rsidRDefault="006B2FB6" w:rsidP="006B2FB6">
      <w:pPr>
        <w:pStyle w:val="2-"/>
      </w:pPr>
    </w:p>
    <w:p w:rsidR="006B2FB6" w:rsidRPr="00407AC9" w:rsidRDefault="006B2FB6" w:rsidP="006B2FB6">
      <w:pPr>
        <w:pStyle w:val="2-"/>
        <w:rPr>
          <w:rFonts w:ascii="Arial" w:hAnsi="Arial" w:cs="Arial"/>
          <w:b w:val="0"/>
        </w:rPr>
      </w:pPr>
    </w:p>
    <w:p w:rsidR="006B2FB6" w:rsidRPr="00407AC9" w:rsidRDefault="006B2FB6" w:rsidP="006B2FB6">
      <w:pPr>
        <w:pStyle w:val="a3"/>
        <w:rPr>
          <w:rFonts w:ascii="Arial" w:hAnsi="Arial" w:cs="Arial"/>
        </w:rPr>
      </w:pPr>
    </w:p>
    <w:p w:rsidR="006B2FB6" w:rsidRPr="00407AC9" w:rsidRDefault="006B2FB6" w:rsidP="006B2FB6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12.1. Основания для приостановления предоставления Муниципальной услуги отсутствуют.</w:t>
      </w:r>
      <w:r w:rsidRPr="00407AC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B2FB6" w:rsidRPr="00407AC9" w:rsidRDefault="006B2FB6" w:rsidP="006B2FB6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12.2. Основаниями для отказа в предоставлении Муниципальной услуги являются:</w:t>
      </w:r>
    </w:p>
    <w:p w:rsidR="006B2FB6" w:rsidRPr="00407AC9" w:rsidRDefault="006B2FB6" w:rsidP="006B2FB6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12.2.1. наличие противоречивых сведений в Запросе и приложенных к нему документах;</w:t>
      </w:r>
    </w:p>
    <w:p w:rsidR="006B2FB6" w:rsidRPr="00407AC9" w:rsidRDefault="006B2FB6" w:rsidP="006B2FB6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12.2.2. несоответствие категории Заявителя кругу лиц, указанных в подразделе 2 настоящего Административного регламента;</w:t>
      </w:r>
    </w:p>
    <w:p w:rsidR="006B2FB6" w:rsidRPr="00407AC9" w:rsidRDefault="006B2FB6" w:rsidP="006B2FB6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6B2FB6" w:rsidRPr="00407AC9" w:rsidRDefault="006B2FB6" w:rsidP="006B2FB6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12.2.4. отзыв Запроса по инициативе Заявителя.</w:t>
      </w:r>
    </w:p>
    <w:p w:rsidR="006B2FB6" w:rsidRPr="00407AC9" w:rsidRDefault="006B2FB6" w:rsidP="006B2FB6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12.3.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</w:t>
      </w:r>
      <w:r w:rsidRPr="00407AC9">
        <w:rPr>
          <w:rFonts w:ascii="Arial" w:hAnsi="Arial" w:cs="Arial"/>
          <w:color w:val="00000A"/>
          <w:sz w:val="24"/>
          <w:szCs w:val="24"/>
        </w:rPr>
        <w:t>посредством РПГУ</w:t>
      </w:r>
      <w:r w:rsidRPr="00407AC9">
        <w:rPr>
          <w:rFonts w:ascii="Arial" w:hAnsi="Arial" w:cs="Arial"/>
          <w:sz w:val="24"/>
          <w:szCs w:val="24"/>
        </w:rPr>
        <w:t xml:space="preserve">. На основании поступившего заявления об отказе от предоставления Муниципальной услуги </w:t>
      </w:r>
      <w:r w:rsidRPr="00407AC9">
        <w:rPr>
          <w:rFonts w:ascii="Arial" w:eastAsia="Times New Roman" w:hAnsi="Arial" w:cs="Arial"/>
          <w:sz w:val="24"/>
          <w:szCs w:val="24"/>
        </w:rPr>
        <w:t>ответственным работником Образовательной организации или уполномоченным должностным лицом Управления</w:t>
      </w:r>
      <w:r w:rsidRPr="00407AC9">
        <w:rPr>
          <w:rFonts w:ascii="Arial" w:hAnsi="Arial" w:cs="Arial"/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 предоставления Муниципальной услуги с приложением заявления и решения об отказе в 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Образовательную организацию или Управление</w:t>
      </w:r>
      <w:r w:rsidRPr="00407AC9">
        <w:rPr>
          <w:rFonts w:ascii="Arial" w:eastAsia="Times New Roman" w:hAnsi="Arial" w:cs="Arial"/>
          <w:sz w:val="24"/>
          <w:szCs w:val="24"/>
        </w:rPr>
        <w:t xml:space="preserve"> </w:t>
      </w:r>
      <w:r w:rsidRPr="00407AC9">
        <w:rPr>
          <w:rFonts w:ascii="Arial" w:hAnsi="Arial" w:cs="Arial"/>
          <w:sz w:val="24"/>
          <w:szCs w:val="24"/>
        </w:rPr>
        <w:t>за предоставлением Муниципальной услуги.</w:t>
      </w:r>
    </w:p>
    <w:p w:rsidR="006B2FB6" w:rsidRPr="00407AC9" w:rsidRDefault="006B2FB6" w:rsidP="006B2F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12.4. Заявитель вправе повторно обратиться в Образовательную организацию или Управление с Запросом после устранения оснований, указанных в пункте 12.2 настоящего Административного регламента.</w:t>
      </w: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B6"/>
    <w:rsid w:val="006937C2"/>
    <w:rsid w:val="006B2FB6"/>
    <w:rsid w:val="0080072B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B6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6B2FB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6B2FB6"/>
    <w:p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6B2FB6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B2FB6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2021-02-17T10:33:00Z</dcterms:created>
  <dcterms:modified xsi:type="dcterms:W3CDTF">2021-02-17T10:34:00Z</dcterms:modified>
</cp:coreProperties>
</file>